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BASSO – Das Glas für jeden Tag</w:t>
      </w:r>
    </w:p>
    <w:p w:rsidR="00000000" w:rsidDel="00000000" w:rsidP="00000000" w:rsidRDefault="00000000" w:rsidRPr="00000000" w14:paraId="00000002">
      <w:pPr>
        <w:spacing w:after="240" w:before="240" w:lineRule="auto"/>
        <w:rPr/>
      </w:pPr>
      <w:r w:rsidDel="00000000" w:rsidR="00000000" w:rsidRPr="00000000">
        <w:rPr>
          <w:rtl w:val="0"/>
        </w:rPr>
        <w:t xml:space="preserve">Mit BASSO präsentiert LEONARDO eine Gläserkollektion, die sich selbstverständlich in den Alltag einfügt und unterschiedliche Genussmomente verbindet. Ob am gedeckten Tisch, beim schnellen Kaffee oder beim abendlichen Drink – die Serie bringt Vielfalt in eine klare, einheitliche Form.</w:t>
      </w:r>
    </w:p>
    <w:p w:rsidR="00000000" w:rsidDel="00000000" w:rsidP="00000000" w:rsidRDefault="00000000" w:rsidRPr="00000000" w14:paraId="00000003">
      <w:pPr>
        <w:spacing w:after="240" w:before="240" w:lineRule="auto"/>
        <w:rPr/>
      </w:pPr>
      <w:r w:rsidDel="00000000" w:rsidR="00000000" w:rsidRPr="00000000">
        <w:rPr>
          <w:rtl w:val="0"/>
        </w:rPr>
        <w:t xml:space="preserve">Die Gläser bestehen aus mundgeblasenem Borosilikatglas, das sowohl heiße als auch kalte Inhalte zuverlässig trägt. Trotz des geringen Gewichts von rund 140 Gramm liegen sie angenehm in der Hand, während die breite Bodenplatte für Stabilität sorgt. Sie sind spülmaschinenfest, mikrowellengeeignet und halten Temperaturen bis 100 Grad Celsius sowie plötzliche Temperaturwechsel aus. Auch der Backofen kann Teil der Anwendung sein. Die Konzeption der Serie orientiert sich an den Anforderungen von Experten aus Gastronomie und Bar. Sternekoch Elmar Simon, Sommelière Laura Simon, Bartender André Pintz und Barista André Voigt haben ihre Erfahrungen in den Entwicklungsprozess eingebracht.</w:t>
      </w:r>
    </w:p>
    <w:p w:rsidR="00000000" w:rsidDel="00000000" w:rsidP="00000000" w:rsidRDefault="00000000" w:rsidRPr="00000000" w14:paraId="00000004">
      <w:pPr>
        <w:spacing w:after="240" w:before="240" w:lineRule="auto"/>
        <w:rPr/>
      </w:pPr>
      <w:r w:rsidDel="00000000" w:rsidR="00000000" w:rsidRPr="00000000">
        <w:rPr>
          <w:rtl w:val="0"/>
        </w:rPr>
        <w:t xml:space="preserve">BASSO umfasst ein Kelchglas mit 510 ml, einen Becher mit 350 ml und eine Schale mit 320 ml. Die Formen verbinden Funktionalität mit zurückhaltender Eleganz und eröffnen einen breiten Einsatz im Alltag. In ihnen lässt sich eine Suppe servieren, eine Crème brûlée direkt im Glas karamellisieren oder ein Dessert anrichten. Ebenso eignen sie sich für Champagner, Wein oder einen Cocktail am Abend und halten auch einem heißen Glühwein im Winter stand.</w:t>
      </w:r>
    </w:p>
    <w:p w:rsidR="00000000" w:rsidDel="00000000" w:rsidP="00000000" w:rsidRDefault="00000000" w:rsidRPr="00000000" w14:paraId="00000005">
      <w:pPr>
        <w:spacing w:after="240" w:before="240" w:lineRule="auto"/>
        <w:rPr/>
      </w:pPr>
      <w:r w:rsidDel="00000000" w:rsidR="00000000" w:rsidRPr="00000000">
        <w:rPr>
          <w:rtl w:val="0"/>
        </w:rPr>
        <w:t xml:space="preserve">So entsteht eine Kollektion, die verschiedene Anforderungen zusammenführt und den Tisch ruhiger wirken lässt, weil weniger unterschiedliche Gläser benötigt werden. BASSO folgt damit einer klaren Idee von Alltagstauglichkeit, bei der Material, Form und Nutzung ineinander greifen und sich flexibel an unterschiedliche Situationen anpassen.</w:t>
      </w:r>
    </w:p>
    <w:p w:rsidR="00000000" w:rsidDel="00000000" w:rsidP="00000000" w:rsidRDefault="00000000" w:rsidRPr="00000000" w14:paraId="00000006">
      <w:pPr>
        <w:spacing w:after="240" w:before="240" w:lineRule="auto"/>
        <w:rPr/>
      </w:pP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5t/iYo25sM7+wKQHxC3ZpHNJw==">CgMxLjA4AHIhMURuY0xxUUpGNG1zcHkwT3BmTEF4eERpOXlWNVVteVRC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